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rPr>
          <w:b/>
          <w:sz w:val="36"/>
        </w:rPr>
        <w:t>SNOW REMOVAL / PLOWING SERVICES AGREEMENT</w:t>
      </w:r>
    </w:p>
    <w:p>
      <w:pPr>
        <w:spacing w:before="80" w:after="40"/>
      </w:pPr>
      <w:r>
        <w:rPr>
          <w:sz w:val="19"/>
        </w:rPr>
        <w:t xml:space="preserve">This is a customizable starting template for a winter snow-and-ice services agreement. Fill in the bracketed blanks for your job, delete any clauses that do not apply, and have both parties sign before the first storm. </w:t>
      </w:r>
      <w:r>
        <w:rPr>
          <w:b/>
          <w:color w:val="555555"/>
          <w:sz w:val="19"/>
        </w:rPr>
        <w:t>This template is a starting point and is not legal advice; have it reviewed for your jurisdiction.</w:t>
      </w:r>
    </w:p>
    <w:p>
      <w:pPr>
        <w:spacing w:before="220" w:after="40"/>
      </w:pPr>
      <w:r>
        <w:rPr>
          <w:b/>
          <w:color w:val="333333"/>
          <w:sz w:val="21"/>
        </w:rPr>
        <w:t>1. PARTIES</w:t>
      </w:r>
    </w:p>
    <w:p>
      <w:pPr>
        <w:spacing w:after="40"/>
      </w:pPr>
      <w:r>
        <w:rPr>
          <w:b/>
        </w:rPr>
        <w:t xml:space="preserve">Contractor legal name: </w:t>
      </w:r>
      <w:r>
        <w:t>[Contractor Legal Name]</w:t>
      </w:r>
    </w:p>
    <w:p>
      <w:pPr>
        <w:spacing w:after="40"/>
      </w:pPr>
      <w:r>
        <w:rPr>
          <w:b/>
        </w:rPr>
        <w:t xml:space="preserve">Contractor business / DBA: </w:t>
      </w:r>
      <w:r>
        <w:t>[Business / DBA]</w:t>
      </w:r>
    </w:p>
    <w:p>
      <w:pPr>
        <w:spacing w:after="40"/>
      </w:pPr>
      <w:r>
        <w:rPr>
          <w:b/>
        </w:rPr>
        <w:t xml:space="preserve">Contractor address: </w:t>
      </w:r>
      <w:r>
        <w:t>[Contractor Address]</w:t>
      </w:r>
    </w:p>
    <w:p>
      <w:pPr>
        <w:spacing w:after="40"/>
      </w:pPr>
      <w:r>
        <w:rPr>
          <w:b/>
        </w:rPr>
        <w:t xml:space="preserve">Contractor phone / email: </w:t>
      </w:r>
      <w:r>
        <w:t>[Phone] / [Email]</w:t>
      </w:r>
    </w:p>
    <w:p>
      <w:pPr>
        <w:spacing w:after="40"/>
      </w:pPr>
      <w:r>
        <w:rPr>
          <w:b/>
        </w:rPr>
        <w:t xml:space="preserve">Client name: </w:t>
      </w:r>
      <w:r>
        <w:t>[Client Name]</w:t>
      </w:r>
    </w:p>
    <w:p>
      <w:pPr>
        <w:spacing w:after="40"/>
      </w:pPr>
      <w:r>
        <w:rPr>
          <w:b/>
        </w:rPr>
        <w:t xml:space="preserve">Client / property address: </w:t>
      </w:r>
      <w:r>
        <w:t>[Property Address]</w:t>
      </w:r>
    </w:p>
    <w:p>
      <w:pPr>
        <w:spacing w:after="40"/>
      </w:pPr>
      <w:r>
        <w:rPr>
          <w:b/>
        </w:rPr>
        <w:t xml:space="preserve">Effective date: </w:t>
      </w:r>
      <w:r>
        <w:t>[Effective Date]</w:t>
      </w:r>
    </w:p>
    <w:p>
      <w:pPr>
        <w:spacing w:before="220" w:after="40"/>
      </w:pPr>
      <w:r>
        <w:rPr>
          <w:b/>
          <w:color w:val="333333"/>
          <w:sz w:val="21"/>
        </w:rPr>
        <w:t>2. SCOPE OF WORK</w:t>
      </w:r>
    </w:p>
    <w:p>
      <w:pPr>
        <w:spacing w:after="40"/>
      </w:pPr>
      <w:r>
        <w:rPr>
          <w:sz w:val="21"/>
        </w:rPr>
        <w:t>Contractor will provide the following winter services at the property above:</w:t>
      </w:r>
    </w:p>
    <w:p>
      <w:pPr>
        <w:spacing w:after="40"/>
      </w:pPr>
      <w:r>
        <w:rPr>
          <w:b/>
        </w:rPr>
        <w:t xml:space="preserve">Operations: </w:t>
      </w:r>
      <w:r>
        <w:t>[ ] Plowing   [ ] Shoveling   [ ] Snow-blowing   [ ] De-icing/salting   [ ] Snow stacking/relocation   [ ] Emergency service</w:t>
      </w:r>
    </w:p>
    <w:p>
      <w:pPr>
        <w:spacing w:after="40"/>
      </w:pPr>
      <w:r>
        <w:rPr>
          <w:b/>
        </w:rPr>
        <w:t xml:space="preserve">Covered areas: </w:t>
      </w:r>
      <w:r>
        <w:t>[Covered Areas]</w:t>
      </w:r>
    </w:p>
    <w:p>
      <w:pPr>
        <w:spacing w:after="40"/>
      </w:pPr>
      <w:r>
        <w:rPr>
          <w:b/>
        </w:rPr>
        <w:t xml:space="preserve">Exclusions / billed separately: </w:t>
      </w:r>
      <w:r>
        <w:t>[Exclusions / Extra-Charge]</w:t>
      </w:r>
    </w:p>
    <w:p>
      <w:pPr>
        <w:spacing w:before="220" w:after="40"/>
      </w:pPr>
      <w:r>
        <w:rPr>
          <w:b/>
          <w:color w:val="333333"/>
          <w:sz w:val="21"/>
        </w:rPr>
        <w:t>3. ACCUMULATION TRIGGER &amp; SERVICE SCHEDULE</w:t>
      </w:r>
    </w:p>
    <w:p>
      <w:pPr>
        <w:spacing w:after="40"/>
      </w:pPr>
      <w:r>
        <w:rPr>
          <w:sz w:val="21"/>
        </w:rPr>
        <w:t>Service is triggered when snow accumulation reaches [__ inches] or more.</w:t>
      </w:r>
    </w:p>
    <w:p>
      <w:pPr>
        <w:spacing w:after="40"/>
      </w:pPr>
      <w:r>
        <w:rPr>
          <w:b/>
        </w:rPr>
        <w:t xml:space="preserve">Service mode: </w:t>
      </w:r>
      <w:r>
        <w:t>[ ] Per-snowfall (automatic)   [ ] On-call   [ ] Seasonal</w:t>
      </w:r>
    </w:p>
    <w:p>
      <w:pPr>
        <w:spacing w:after="40"/>
      </w:pPr>
      <w:r>
        <w:rPr>
          <w:sz w:val="21"/>
        </w:rPr>
        <w:t>Contractor will begin service within [__ hours] of snowfall ending.</w:t>
      </w:r>
    </w:p>
    <w:p>
      <w:pPr>
        <w:spacing w:before="220" w:after="40"/>
      </w:pPr>
      <w:r>
        <w:rPr>
          <w:b/>
          <w:color w:val="333333"/>
          <w:sz w:val="21"/>
        </w:rPr>
        <w:t>4. PRICING &amp; PAYMENT TERMS</w:t>
      </w:r>
    </w:p>
    <w:p>
      <w:pPr>
        <w:spacing w:before="40"/>
      </w:pPr>
      <w:r>
        <w:rPr>
          <w:i/>
          <w:color w:val="555555"/>
          <w:sz w:val="17"/>
        </w:rPr>
        <w:t>Pricing menu — keep the model(s) you use; strike out or mark — not selected — on the rest.</w:t>
      </w:r>
    </w:p>
    <w:tbl>
      <w:tblPr>
        <w:tblStyle w:val="TableGrid"/>
        <w:tblW w:type="auto" w:w="0"/>
        <w:jc w:val="left"/>
        <w:tblLook w:firstColumn="1" w:firstRow="1" w:lastColumn="0" w:lastRow="0" w:noHBand="0" w:noVBand="1" w:val="04A0"/>
      </w:tblPr>
      <w:tblGrid>
        <w:gridCol w:w="5040"/>
        <w:gridCol w:w="5040"/>
      </w:tblGrid>
      <w:tr>
        <w:tc>
          <w:tcPr>
            <w:tcW w:type="dxa" w:w="5040"/>
          </w:tcPr>
          <w:p>
            <w:r>
              <w:rPr>
                <w:b/>
              </w:rPr>
              <w:t>Per-push (per-visit)</w:t>
            </w:r>
          </w:p>
        </w:tc>
        <w:tc>
          <w:tcPr>
            <w:tcW w:type="dxa" w:w="5040"/>
          </w:tcPr>
          <w:p>
            <w:r>
              <w:t>[$ per push]</w:t>
            </w:r>
          </w:p>
        </w:tc>
      </w:tr>
      <w:tr>
        <w:tc>
          <w:tcPr>
            <w:tcW w:type="dxa" w:w="5040"/>
          </w:tcPr>
          <w:p>
            <w:r>
              <w:rPr>
                <w:b/>
              </w:rPr>
              <w:t>Seasonal flat rate</w:t>
            </w:r>
          </w:p>
        </w:tc>
        <w:tc>
          <w:tcPr>
            <w:tcW w:type="dxa" w:w="5040"/>
          </w:tcPr>
          <w:p>
            <w:r>
              <w:t>[$ seasonal]</w:t>
            </w:r>
          </w:p>
        </w:tc>
      </w:tr>
      <w:tr>
        <w:tc>
          <w:tcPr>
            <w:tcW w:type="dxa" w:w="5040"/>
          </w:tcPr>
          <w:p>
            <w:r>
              <w:rPr>
                <w:b/>
              </w:rPr>
              <w:t>Hourly + equipment (T&amp;M)</w:t>
            </w:r>
          </w:p>
        </w:tc>
        <w:tc>
          <w:tcPr>
            <w:tcW w:type="dxa" w:w="5040"/>
          </w:tcPr>
          <w:p>
            <w:r>
              <w:t>[$ /hr] + [$ /hr equipment]</w:t>
            </w:r>
          </w:p>
        </w:tc>
      </w:tr>
      <w:tr>
        <w:tc>
          <w:tcPr>
            <w:tcW w:type="dxa" w:w="5040"/>
          </w:tcPr>
          <w:p>
            <w:r>
              <w:rPr>
                <w:b/>
              </w:rPr>
              <w:t>Per-inch tier</w:t>
            </w:r>
          </w:p>
        </w:tc>
        <w:tc>
          <w:tcPr>
            <w:tcW w:type="dxa" w:w="5040"/>
          </w:tcPr>
          <w:p>
            <w:r>
              <w:t>[Per-Inch Tier — e.g. 1–3 in: $X; 3–6 in: $Y]</w:t>
            </w:r>
          </w:p>
        </w:tc>
      </w:tr>
    </w:tbl>
    <w:p>
      <w:pPr>
        <w:spacing w:after="40"/>
      </w:pPr>
      <w:r>
        <w:rPr>
          <w:b/>
        </w:rPr>
        <w:t xml:space="preserve">De-icing / salting pricing: </w:t>
      </w:r>
      <w:r>
        <w:t>[De-Icing Pricing — per-application / per-bag]</w:t>
      </w:r>
    </w:p>
    <w:p>
      <w:pPr>
        <w:spacing w:after="40"/>
      </w:pPr>
      <w:r>
        <w:rPr>
          <w:b/>
        </w:rPr>
        <w:t xml:space="preserve">Emergency / holiday surcharge: </w:t>
      </w:r>
      <w:r>
        <w:t>[Surcharge]</w:t>
      </w:r>
    </w:p>
    <w:p>
      <w:pPr>
        <w:spacing w:after="40"/>
      </w:pPr>
      <w:r>
        <w:rPr>
          <w:b/>
        </w:rPr>
        <w:t xml:space="preserve">Deposit: </w:t>
      </w:r>
      <w:r>
        <w:t>[$ deposit]</w:t>
      </w:r>
    </w:p>
    <w:p>
      <w:pPr>
        <w:spacing w:after="40"/>
      </w:pPr>
      <w:r>
        <w:rPr>
          <w:b/>
        </w:rPr>
        <w:t xml:space="preserve">Invoicing cadence: </w:t>
      </w:r>
      <w:r>
        <w:t>[ ] Per-event   [ ] Monthly   [ ] Seasonal-upfront</w:t>
      </w:r>
    </w:p>
    <w:p>
      <w:pPr>
        <w:spacing w:after="40"/>
      </w:pPr>
      <w:r>
        <w:rPr>
          <w:b/>
        </w:rPr>
        <w:t xml:space="preserve">Accepted payment methods: </w:t>
      </w:r>
      <w:r>
        <w:t>[Payment Methods]</w:t>
      </w:r>
    </w:p>
    <w:p>
      <w:pPr>
        <w:spacing w:after="40"/>
      </w:pPr>
      <w:r>
        <w:rPr>
          <w:b/>
        </w:rPr>
        <w:t xml:space="preserve">Late fee: </w:t>
      </w:r>
      <w:r>
        <w:t>[__% per month] on past-due balances (descriptive; not auto-charged)</w:t>
      </w:r>
    </w:p>
    <w:p>
      <w:pPr>
        <w:spacing w:before="220" w:after="40"/>
      </w:pPr>
      <w:r>
        <w:rPr>
          <w:b/>
          <w:color w:val="333333"/>
          <w:sz w:val="21"/>
        </w:rPr>
        <w:t>5. MATERIALS &amp; EQUIPMENT</w:t>
      </w:r>
    </w:p>
    <w:p>
      <w:pPr>
        <w:spacing w:after="40"/>
      </w:pPr>
      <w:r>
        <w:rPr>
          <w:b/>
        </w:rPr>
        <w:t xml:space="preserve">Materials supplied by: </w:t>
      </w:r>
      <w:r>
        <w:t>[ ] Contractor   [ ] Client   [ ] Split</w:t>
      </w:r>
    </w:p>
    <w:p>
      <w:pPr>
        <w:spacing w:after="40"/>
      </w:pPr>
      <w:r>
        <w:rPr>
          <w:b/>
        </w:rPr>
        <w:t xml:space="preserve">Material billing basis: </w:t>
      </w:r>
      <w:r>
        <w:t>[Included / Per-Bag / Cost-Plus]</w:t>
      </w:r>
    </w:p>
    <w:p>
      <w:pPr>
        <w:spacing w:before="220" w:after="40"/>
      </w:pPr>
      <w:r>
        <w:rPr>
          <w:b/>
          <w:color w:val="333333"/>
          <w:sz w:val="21"/>
        </w:rPr>
        <w:t>6. SPECIAL INSTRUCTIONS</w:t>
      </w:r>
    </w:p>
    <w:p>
      <w:pPr>
        <w:spacing w:after="40"/>
      </w:pPr>
      <w:r>
        <w:rPr>
          <w:b/>
        </w:rPr>
        <w:t xml:space="preserve">Snow placement: </w:t>
      </w:r>
      <w:r>
        <w:t>[Where Snow Piles Go]</w:t>
      </w:r>
    </w:p>
    <w:p>
      <w:pPr>
        <w:spacing w:after="40"/>
      </w:pPr>
      <w:r>
        <w:rPr>
          <w:b/>
        </w:rPr>
        <w:t xml:space="preserve">Priority areas: </w:t>
      </w:r>
      <w:r>
        <w:t>[Clear-First Zones]</w:t>
      </w:r>
    </w:p>
    <w:p>
      <w:pPr>
        <w:spacing w:after="40"/>
      </w:pPr>
      <w:r>
        <w:rPr>
          <w:b/>
        </w:rPr>
        <w:t xml:space="preserve">Special-care surfaces / no-go zones: </w:t>
      </w:r>
      <w:r>
        <w:t>[Pavers, Heated Drives, Fragile Surfaces]</w:t>
      </w:r>
    </w:p>
    <w:p>
      <w:pPr>
        <w:spacing w:before="220" w:after="40"/>
      </w:pPr>
      <w:r>
        <w:rPr>
          <w:b/>
          <w:color w:val="333333"/>
          <w:sz w:val="21"/>
        </w:rPr>
        <w:t>7. INSURANCE &amp; LIABILITY / INDEMNIFICATION</w:t>
      </w:r>
    </w:p>
    <w:p>
      <w:pPr>
        <w:spacing w:after="40"/>
      </w:pPr>
      <w:r>
        <w:rPr>
          <w:sz w:val="21"/>
        </w:rPr>
        <w:t>Contractor carries commercial general liability insurance and will provide a certificate on request.</w:t>
      </w:r>
    </w:p>
    <w:p>
      <w:pPr>
        <w:spacing w:after="40"/>
      </w:pPr>
      <w:r>
        <w:rPr>
          <w:sz w:val="21"/>
        </w:rPr>
        <w:t>Additional insured: Contractor will name the Client as an additional insured on its commercial general liability policy. [Include this sentence only if agreed.]</w:t>
      </w:r>
    </w:p>
    <w:p>
      <w:pPr>
        <w:spacing w:after="40"/>
      </w:pPr>
      <w:r>
        <w:rPr>
          <w:sz w:val="21"/>
        </w:rPr>
        <w:t>Slip-and-fall indemnity: To the fullest extent permitted by law, Client agrees to indemnify and hold Contractor harmless from claims arising from snow or ice on the property, except to the extent caused by Contractor's gross negligence or willful misconduct.</w:t>
      </w:r>
    </w:p>
    <w:p>
      <w:pPr>
        <w:spacing w:before="40"/>
      </w:pPr>
      <w:r>
        <w:rPr>
          <w:i/>
          <w:color w:val="555555"/>
          <w:sz w:val="18"/>
        </w:rPr>
        <w:t>Liability is the sharp edge of a snow contract — review this indemnity with counsel; it is a template, not a guarantee.</w:t>
      </w:r>
    </w:p>
    <w:p>
      <w:pPr>
        <w:spacing w:before="220" w:after="40"/>
      </w:pPr>
      <w:r>
        <w:rPr>
          <w:b/>
          <w:color w:val="333333"/>
          <w:sz w:val="21"/>
        </w:rPr>
        <w:t>8. INDEPENDENT CONTRACTOR</w:t>
      </w:r>
    </w:p>
    <w:p>
      <w:pPr>
        <w:spacing w:after="40"/>
      </w:pPr>
      <w:r>
        <w:rPr>
          <w:sz w:val="21"/>
        </w:rPr>
        <w:t>Contractor is an independent contractor, responsible for its own taxes, workers, and insurance, and is not an employee or agent of the Client.</w:t>
      </w:r>
    </w:p>
    <w:p>
      <w:pPr>
        <w:spacing w:before="220" w:after="40"/>
      </w:pPr>
      <w:r>
        <w:rPr>
          <w:b/>
          <w:color w:val="333333"/>
          <w:sz w:val="21"/>
        </w:rPr>
        <w:t>9. TERM &amp; DATES</w:t>
      </w:r>
    </w:p>
    <w:p>
      <w:pPr>
        <w:spacing w:after="40"/>
      </w:pPr>
      <w:r>
        <w:rPr>
          <w:b/>
        </w:rPr>
        <w:t xml:space="preserve">Season start: </w:t>
      </w:r>
      <w:r>
        <w:t>[Season Start]</w:t>
      </w:r>
    </w:p>
    <w:p>
      <w:pPr>
        <w:spacing w:after="40"/>
      </w:pPr>
      <w:r>
        <w:rPr>
          <w:b/>
        </w:rPr>
        <w:t xml:space="preserve">Season end: </w:t>
      </w:r>
      <w:r>
        <w:t>[Season End]</w:t>
      </w:r>
    </w:p>
    <w:p>
      <w:pPr>
        <w:spacing w:before="40"/>
      </w:pPr>
      <w:r>
        <w:rPr>
          <w:i/>
          <w:color w:val="555555"/>
          <w:sz w:val="17"/>
        </w:rPr>
        <w:t>Default term is one season / one year unless the parties agree otherwise.</w:t>
      </w:r>
    </w:p>
    <w:p>
      <w:pPr>
        <w:spacing w:before="220" w:after="40"/>
      </w:pPr>
      <w:r>
        <w:rPr>
          <w:b/>
          <w:color w:val="333333"/>
          <w:sz w:val="21"/>
        </w:rPr>
        <w:t>10. TERMINATION / CANCELLATION</w:t>
      </w:r>
    </w:p>
    <w:p>
      <w:pPr>
        <w:spacing w:after="40"/>
      </w:pPr>
      <w:r>
        <w:rPr>
          <w:sz w:val="21"/>
        </w:rPr>
        <w:t>Either party may terminate this agreement with [__ days] written notice. Either party may terminate immediately for material breach not cured within a reasonable remedy window.</w:t>
      </w:r>
    </w:p>
    <w:p>
      <w:pPr>
        <w:spacing w:before="220" w:after="40"/>
      </w:pPr>
      <w:r>
        <w:rPr>
          <w:b/>
          <w:color w:val="333333"/>
          <w:sz w:val="21"/>
        </w:rPr>
        <w:t>11. ASSIGNMENT</w:t>
      </w:r>
    </w:p>
    <w:p>
      <w:pPr>
        <w:spacing w:after="40"/>
      </w:pPr>
      <w:r>
        <w:rPr>
          <w:sz w:val="21"/>
        </w:rPr>
        <w:t>Neither party may assign or transfer this agreement without the other party's written consent.</w:t>
      </w:r>
    </w:p>
    <w:p>
      <w:pPr>
        <w:spacing w:before="220" w:after="40"/>
      </w:pPr>
      <w:r>
        <w:rPr>
          <w:b/>
          <w:color w:val="333333"/>
          <w:sz w:val="21"/>
        </w:rPr>
        <w:t>12. GOVERNING LAW / VENUE</w:t>
      </w:r>
    </w:p>
    <w:p>
      <w:pPr>
        <w:spacing w:after="40"/>
      </w:pPr>
      <w:r>
        <w:rPr>
          <w:sz w:val="21"/>
        </w:rPr>
        <w:t>This agreement is governed by the laws of the State of [State], and the parties consent to venue in that jurisdiction.</w:t>
      </w:r>
    </w:p>
    <w:p>
      <w:r>
        <w:br w:type="page"/>
      </w:r>
    </w:p>
    <w:p>
      <w:pPr>
        <w:spacing w:before="220" w:after="40"/>
      </w:pPr>
      <w:r>
        <w:rPr>
          <w:b/>
          <w:color w:val="333333"/>
          <w:sz w:val="21"/>
        </w:rPr>
        <w:t>13. SIGNATURES</w:t>
      </w:r>
    </w:p>
    <w:p>
      <w:pPr>
        <w:spacing w:after="40"/>
      </w:pPr>
      <w:r>
        <w:rPr>
          <w:sz w:val="21"/>
        </w:rPr>
        <w:t>By signing below, the parties agree to the terms of this Snow Removal / Plowing Services Agreement.</w:t>
      </w:r>
    </w:p>
    <w:tbl>
      <w:tblPr>
        <w:tblW w:type="auto" w:w="0"/>
        <w:jc w:val="left"/>
        <w:tblLook w:firstColumn="1" w:firstRow="1" w:lastColumn="0" w:lastRow="0" w:noHBand="0" w:noVBand="1" w:val="04A0"/>
      </w:tblPr>
      <w:tblGrid>
        <w:gridCol w:w="5040"/>
        <w:gridCol w:w="5040"/>
      </w:tblGrid>
      <w:tr>
        <w:tc>
          <w:tcPr>
            <w:tcW w:type="dxa" w:w="5040"/>
          </w:tcPr>
          <w:p>
            <w:r>
              <w:t>________________________________</w:t>
              <w:br/>
            </w:r>
            <w:r>
              <w:rPr>
                <w:color w:val="555555"/>
                <w:sz w:val="17"/>
              </w:rPr>
              <w:t>Contractor signature</w:t>
            </w:r>
          </w:p>
          <w:p>
            <w:r>
              <w:rPr>
                <w:color w:val="555555"/>
                <w:sz w:val="17"/>
              </w:rPr>
              <w:t>Printed name: ____________________</w:t>
            </w:r>
          </w:p>
          <w:p>
            <w:r>
              <w:rPr>
                <w:color w:val="555555"/>
                <w:sz w:val="17"/>
              </w:rPr>
              <w:t>Date: ____________________</w:t>
            </w:r>
          </w:p>
        </w:tc>
        <w:tc>
          <w:tcPr>
            <w:tcW w:type="dxa" w:w="5040"/>
          </w:tcPr>
          <w:p>
            <w:r>
              <w:t>________________________________</w:t>
              <w:br/>
            </w:r>
            <w:r>
              <w:rPr>
                <w:color w:val="555555"/>
                <w:sz w:val="17"/>
              </w:rPr>
              <w:t>Client signature</w:t>
            </w:r>
          </w:p>
          <w:p>
            <w:r>
              <w:rPr>
                <w:color w:val="555555"/>
                <w:sz w:val="17"/>
              </w:rPr>
              <w:t>Printed name: ____________________</w:t>
            </w:r>
          </w:p>
          <w:p>
            <w:r>
              <w:rPr>
                <w:color w:val="555555"/>
                <w:sz w:val="17"/>
              </w:rPr>
              <w:t>Date: ____________________</w:t>
            </w:r>
          </w:p>
        </w:tc>
      </w:tr>
      <w:tr>
        <w:tc>
          <w:tcPr>
            <w:tcW w:type="dxa" w:w="5040"/>
          </w:tcPr>
          <w:p>
            <w:r/>
          </w:p>
        </w:tc>
        <w:tc>
          <w:tcPr>
            <w:tcW w:type="dxa" w:w="5040"/>
          </w:tcPr>
          <w:p>
            <w:r/>
          </w:p>
        </w:tc>
      </w:tr>
    </w:tbl>
    <w:p>
      <w:pPr>
        <w:spacing w:before="240"/>
      </w:pPr>
    </w:p>
    <w:p>
      <w:r>
        <w:rPr>
          <w:i/>
          <w:color w:val="555555"/>
          <w:sz w:val="16"/>
        </w:rPr>
        <w:t>This template is a starting point and is not legal advice; have it reviewed for your jurisdiction.</w:t>
      </w:r>
    </w:p>
    <w:sectPr w:rsidR="00FC693F" w:rsidRPr="0006063C" w:rsidSect="00034616">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