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36"/>
        </w:rPr>
        <w:t>PREVENTIVE MAINTENANCE AGREEMENT</w:t>
      </w:r>
    </w:p>
    <w:p>
      <w:pPr>
        <w:spacing w:after="120"/>
      </w:pPr>
      <w:r>
        <w:rPr>
          <w:color w:val="555555"/>
          <w:sz w:val="20"/>
        </w:rPr>
        <w:t>Effective date: [Effective Date]    ·    Term end: [Term End Date]</w:t>
      </w:r>
    </w:p>
    <w:p>
      <w:pPr>
        <w:spacing w:before="200" w:after="40"/>
      </w:pPr>
      <w:r>
        <w:rPr>
          <w:b/>
          <w:color w:val="333333"/>
          <w:sz w:val="20"/>
        </w:rPr>
        <w:t>1. HEADER &amp; PARTIES</w:t>
      </w:r>
    </w:p>
    <w:p>
      <w:pPr>
        <w:spacing w:before="40"/>
      </w:pPr>
      <w:r>
        <w:rPr>
          <w:i w:val="0"/>
          <w:color w:val="555555"/>
          <w:sz w:val="18"/>
        </w:rPr>
        <w:t>Contractor (Company)</w:t>
      </w:r>
    </w:p>
    <w:p>
      <w:pPr>
        <w:spacing w:after="40"/>
      </w:pPr>
      <w:r>
        <w:rPr>
          <w:b/>
        </w:rPr>
        <w:t xml:space="preserve">Legal name: </w:t>
      </w:r>
      <w:r>
        <w:t>[Company Name]</w:t>
      </w:r>
    </w:p>
    <w:p>
      <w:pPr>
        <w:spacing w:after="40"/>
      </w:pPr>
      <w:r>
        <w:rPr>
          <w:b/>
        </w:rPr>
        <w:t xml:space="preserve">Address: </w:t>
      </w:r>
      <w:r>
        <w:t>[Company Address]</w:t>
      </w:r>
    </w:p>
    <w:p>
      <w:pPr>
        <w:spacing w:after="40"/>
      </w:pPr>
      <w:r>
        <w:rPr>
          <w:b/>
        </w:rPr>
        <w:t xml:space="preserve">Contact: </w:t>
      </w:r>
      <w:r>
        <w:t>[Company Phone] / [Company Email]</w:t>
      </w:r>
    </w:p>
    <w:p>
      <w:pPr>
        <w:spacing w:before="40"/>
      </w:pPr>
      <w:r>
        <w:rPr>
          <w:i w:val="0"/>
          <w:color w:val="555555"/>
          <w:sz w:val="18"/>
        </w:rPr>
        <w:t>Customer</w:t>
      </w:r>
    </w:p>
    <w:p>
      <w:pPr>
        <w:spacing w:after="40"/>
      </w:pPr>
      <w:r>
        <w:rPr>
          <w:b/>
        </w:rPr>
        <w:t xml:space="preserve">Name: </w:t>
      </w:r>
      <w:r>
        <w:t>[Customer Name]</w:t>
      </w:r>
    </w:p>
    <w:p>
      <w:pPr>
        <w:spacing w:after="40"/>
      </w:pPr>
      <w:r>
        <w:rPr>
          <w:b/>
        </w:rPr>
        <w:t xml:space="preserve">Service address: </w:t>
      </w:r>
      <w:r>
        <w:t>[Service Address]</w:t>
      </w:r>
    </w:p>
    <w:p>
      <w:pPr>
        <w:spacing w:after="40"/>
      </w:pPr>
      <w:r>
        <w:rPr>
          <w:b/>
        </w:rPr>
        <w:t xml:space="preserve">Billing address (if different): </w:t>
      </w:r>
      <w:r>
        <w:t>[Billing Address]</w:t>
      </w:r>
    </w:p>
    <w:p>
      <w:pPr>
        <w:spacing w:after="40"/>
      </w:pPr>
      <w:r>
        <w:rPr>
          <w:b/>
        </w:rPr>
        <w:t xml:space="preserve">Contact: </w:t>
      </w:r>
      <w:r>
        <w:t>[Customer Phone] / [Customer Email]</w:t>
      </w:r>
    </w:p>
    <w:p>
      <w:pPr>
        <w:spacing w:before="200" w:after="40"/>
      </w:pPr>
      <w:r>
        <w:rPr>
          <w:b/>
          <w:color w:val="333333"/>
          <w:sz w:val="20"/>
        </w:rPr>
        <w:t>2. EQUIPMENT / PROPERTY SERVICED</w:t>
      </w:r>
    </w:p>
    <w:p>
      <w:pPr>
        <w:spacing w:after="40"/>
      </w:pPr>
      <w:r>
        <w:rPr>
          <w:b/>
        </w:rPr>
        <w:t xml:space="preserve">Equipment / property: </w:t>
      </w:r>
      <w:r>
        <w:t>[Equipment / Property]</w:t>
      </w:r>
    </w:p>
    <w:p>
      <w:pPr>
        <w:spacing w:before="40"/>
      </w:pPr>
      <w:r>
        <w:rPr>
          <w:i w:val="0"/>
          <w:color w:val="555555"/>
          <w:sz w:val="17"/>
        </w:rPr>
        <w:t>Keep it generic — describe the unit, asset, or property serviced (location, make/model, serial, notes).</w:t>
      </w:r>
    </w:p>
    <w:p>
      <w:pPr>
        <w:spacing w:before="200" w:after="40"/>
      </w:pPr>
      <w:r>
        <w:rPr>
          <w:b/>
          <w:color w:val="333333"/>
          <w:sz w:val="20"/>
        </w:rPr>
        <w:t>3. SCOPE OF SERVICES</w:t>
      </w:r>
    </w:p>
    <w:p>
      <w:pPr>
        <w:spacing w:before="40"/>
      </w:pPr>
      <w:r>
        <w:rPr>
          <w:i w:val="0"/>
          <w:color w:val="555555"/>
          <w:sz w:val="18"/>
        </w:rPr>
        <w:t>Included tasks (check those that apply):</w:t>
      </w:r>
    </w:p>
    <w:p>
      <w:pPr>
        <w:spacing w:after="20"/>
      </w:pPr>
      <w:r>
        <w:rPr>
          <w:b/>
        </w:rPr>
        <w:t xml:space="preserve">[x] </w:t>
      </w:r>
      <w:r>
        <w:t>Inspection of the equipment/property listed</w:t>
      </w:r>
    </w:p>
    <w:p>
      <w:pPr>
        <w:spacing w:after="20"/>
      </w:pPr>
      <w:r>
        <w:rPr>
          <w:b/>
        </w:rPr>
        <w:t xml:space="preserve">[x] </w:t>
      </w:r>
      <w:r>
        <w:t>Cleaning (coils, media, surfaces, or equivalent for the asset)</w:t>
      </w:r>
    </w:p>
    <w:p>
      <w:pPr>
        <w:spacing w:after="20"/>
      </w:pPr>
      <w:r>
        <w:rPr>
          <w:b/>
        </w:rPr>
        <w:t xml:space="preserve">[ ] </w:t>
      </w:r>
      <w:r>
        <w:t>Filter or media replacement (consumables billed per the fee terms)</w:t>
      </w:r>
    </w:p>
    <w:p>
      <w:pPr>
        <w:spacing w:after="20"/>
      </w:pPr>
      <w:r>
        <w:rPr>
          <w:b/>
        </w:rPr>
        <w:t xml:space="preserve">[ ] </w:t>
      </w:r>
      <w:r>
        <w:t>Lubrication of moving parts</w:t>
      </w:r>
    </w:p>
    <w:p>
      <w:pPr>
        <w:spacing w:after="20"/>
      </w:pPr>
      <w:r>
        <w:rPr>
          <w:b/>
        </w:rPr>
        <w:t xml:space="preserve">[x] </w:t>
      </w:r>
      <w:r>
        <w:t>Adjustment and calibration to manufacturer/operating spec</w:t>
      </w:r>
    </w:p>
    <w:p>
      <w:pPr>
        <w:spacing w:after="20"/>
      </w:pPr>
      <w:r>
        <w:rPr>
          <w:b/>
        </w:rPr>
        <w:t xml:space="preserve">[ ] </w:t>
      </w:r>
      <w:r>
        <w:t>Leak or fault detection</w:t>
      </w:r>
    </w:p>
    <w:p>
      <w:pPr>
        <w:spacing w:after="20"/>
      </w:pPr>
      <w:r>
        <w:rPr>
          <w:b/>
        </w:rPr>
        <w:t xml:space="preserve">[ ] </w:t>
      </w:r>
      <w:r>
        <w:t>Minor in-scope repair (parts and major repairs excluded — see Exclusions)</w:t>
      </w:r>
    </w:p>
    <w:p>
      <w:pPr>
        <w:spacing w:before="80"/>
      </w:pPr>
      <w:r>
        <w:rPr>
          <w:b/>
        </w:rPr>
        <w:t xml:space="preserve">Exclusions: </w:t>
      </w:r>
      <w:r>
        <w:t>[Exclusions]</w:t>
      </w:r>
    </w:p>
    <w:p>
      <w:pPr>
        <w:spacing w:before="40"/>
      </w:pPr>
      <w:r>
        <w:rPr>
          <w:i w:val="0"/>
          <w:color w:val="555555"/>
          <w:sz w:val="17"/>
        </w:rPr>
        <w:t>Default: Parts, major repairs, after-hours/emergency calls (billed separately).</w:t>
      </w:r>
    </w:p>
    <w:p>
      <w:pPr>
        <w:spacing w:before="200" w:after="40"/>
      </w:pPr>
      <w:r>
        <w:rPr>
          <w:b/>
          <w:color w:val="333333"/>
          <w:sz w:val="20"/>
        </w:rPr>
        <w:t>4. VISIT SCHEDULE / FREQUENCY</w:t>
      </w:r>
    </w:p>
    <w:p>
      <w:pPr>
        <w:spacing w:after="40"/>
      </w:pPr>
      <w:r>
        <w:rPr>
          <w:b/>
        </w:rPr>
        <w:t xml:space="preserve">Visit frequency: </w:t>
      </w:r>
      <w:r>
        <w:t>[# visits] visits per term, on a [Cadence] schedule (monthly / quarterly / seasonal / semi-annual / annual)</w:t>
      </w:r>
    </w:p>
    <w:p>
      <w:pPr>
        <w:spacing w:after="40"/>
      </w:pPr>
      <w:r>
        <w:rPr>
          <w:b/>
        </w:rPr>
        <w:t xml:space="preserve">Scheduling note: </w:t>
      </w:r>
      <w:r>
        <w:t>[Scheduling note]</w:t>
      </w:r>
    </w:p>
    <w:p>
      <w:pPr>
        <w:spacing w:after="40"/>
      </w:pPr>
      <w:r>
        <w:rPr>
          <w:i w:val="0"/>
          <w:sz w:val="21"/>
        </w:rPr>
        <w:t>The contractor will provide a written service report after each visit, documenting work performed, findings, and any recommendations.</w:t>
      </w:r>
    </w:p>
    <w:p>
      <w:pPr>
        <w:spacing w:before="200" w:after="40"/>
      </w:pPr>
      <w:r>
        <w:rPr>
          <w:b/>
          <w:color w:val="333333"/>
          <w:sz w:val="20"/>
        </w:rPr>
        <w:t>5. PRICING &amp; FEES</w:t>
      </w:r>
    </w:p>
    <w:p>
      <w:pPr>
        <w:spacing w:before="40"/>
      </w:pPr>
      <w:r>
        <w:rPr>
          <w:i w:val="0"/>
          <w:color w:val="555555"/>
          <w:sz w:val="17"/>
        </w:rPr>
        <w:t>Pricing model:  [ ] Flat fee (per term)   [ ] Per-visit rate</w:t>
      </w:r>
    </w:p>
    <w:p>
      <w:pPr>
        <w:spacing w:after="40"/>
      </w:pPr>
      <w:r>
        <w:rPr>
          <w:b/>
        </w:rPr>
        <w:t xml:space="preserve">Flat fee (per term): </w:t>
      </w:r>
      <w:r>
        <w:t>[Flat Fee]</w:t>
      </w:r>
    </w:p>
    <w:p>
      <w:pPr>
        <w:spacing w:after="40"/>
      </w:pPr>
      <w:r>
        <w:rPr>
          <w:b/>
        </w:rPr>
        <w:t xml:space="preserve">Per-visit rate: </w:t>
      </w:r>
      <w:r>
        <w:t>[Per-Visit Rate]</w:t>
      </w:r>
    </w:p>
    <w:p>
      <w:pPr>
        <w:spacing w:after="40"/>
      </w:pPr>
      <w:r>
        <w:rPr>
          <w:b/>
        </w:rPr>
        <w:t xml:space="preserve">Member discount on out-of-scope labor: </w:t>
      </w:r>
      <w:r>
        <w:t>[Member Discount: 0%]</w:t>
      </w:r>
    </w:p>
    <w:p>
      <w:pPr>
        <w:spacing w:after="40"/>
      </w:pPr>
      <w:r>
        <w:rPr>
          <w:b/>
        </w:rPr>
        <w:t xml:space="preserve">Emergency / after-hours rate: </w:t>
      </w:r>
      <w:r>
        <w:t>[Emergency Rate]</w:t>
      </w:r>
    </w:p>
    <w:p>
      <w:pPr>
        <w:spacing w:after="40"/>
      </w:pPr>
      <w:r>
        <w:rPr>
          <w:b/>
        </w:rPr>
        <w:t xml:space="preserve">Approval threshold: </w:t>
      </w:r>
      <w:r>
        <w:t>Out-of-scope work over [$ Approval Threshold] requires the customer's written approval first.</w:t>
      </w:r>
    </w:p>
    <w:p>
      <w:pPr>
        <w:spacing w:before="200" w:after="40"/>
      </w:pPr>
      <w:r>
        <w:rPr>
          <w:b/>
          <w:color w:val="333333"/>
          <w:sz w:val="20"/>
        </w:rPr>
        <w:t>6. PAYMENT TERMS</w:t>
      </w:r>
    </w:p>
    <w:p>
      <w:pPr>
        <w:spacing w:after="40"/>
      </w:pPr>
      <w:r>
        <w:rPr>
          <w:b/>
        </w:rPr>
        <w:t xml:space="preserve">Invoicing: </w:t>
      </w:r>
      <w:r>
        <w:t>[Invoicing] (per-visit / monthly / annual / seasonal)</w:t>
      </w:r>
    </w:p>
    <w:p>
      <w:pPr>
        <w:spacing w:after="40"/>
      </w:pPr>
      <w:r>
        <w:rPr>
          <w:b/>
        </w:rPr>
        <w:t xml:space="preserve">Payment due: </w:t>
      </w:r>
      <w:r>
        <w:t>[Payment Terms] (due on receipt / Net 15 / Net 30)</w:t>
      </w:r>
    </w:p>
    <w:p>
      <w:pPr>
        <w:spacing w:after="40"/>
      </w:pPr>
      <w:r>
        <w:rPr>
          <w:b/>
        </w:rPr>
        <w:t xml:space="preserve">Accepted methods: </w:t>
      </w:r>
      <w:r>
        <w:t>[Payment Methods]</w:t>
      </w:r>
    </w:p>
    <w:p>
      <w:pPr>
        <w:spacing w:after="40"/>
      </w:pPr>
      <w:r>
        <w:rPr>
          <w:b/>
        </w:rPr>
        <w:t xml:space="preserve">Late fee: </w:t>
      </w:r>
      <w:r>
        <w:t>[Late Fee: 1.5%/mo] of the overdue balance</w:t>
      </w:r>
    </w:p>
    <w:p>
      <w:pPr>
        <w:spacing w:before="200" w:after="40"/>
      </w:pPr>
      <w:r>
        <w:rPr>
          <w:b/>
          <w:color w:val="333333"/>
          <w:sz w:val="20"/>
        </w:rPr>
        <w:t>7. TERM, RENEWAL &amp; TERMINATION</w:t>
      </w:r>
    </w:p>
    <w:p>
      <w:pPr>
        <w:spacing w:after="40"/>
      </w:pPr>
      <w:r>
        <w:rPr>
          <w:b/>
        </w:rPr>
        <w:t xml:space="preserve">Start date: </w:t>
      </w:r>
      <w:r>
        <w:t>[Effective Date]</w:t>
      </w:r>
    </w:p>
    <w:p>
      <w:pPr>
        <w:spacing w:after="40"/>
      </w:pPr>
      <w:r>
        <w:rPr>
          <w:b/>
        </w:rPr>
        <w:t xml:space="preserve">End date: </w:t>
      </w:r>
      <w:r>
        <w:t>[Term End Date]</w:t>
      </w:r>
    </w:p>
    <w:p>
      <w:pPr>
        <w:spacing w:before="40"/>
      </w:pPr>
      <w:r>
        <w:rPr>
          <w:i w:val="0"/>
          <w:color w:val="555555"/>
          <w:sz w:val="18"/>
        </w:rPr>
        <w:t>Renewal (check one):</w:t>
      </w:r>
    </w:p>
    <w:p>
      <w:pPr>
        <w:spacing w:after="20"/>
      </w:pPr>
      <w:r>
        <w:rPr>
          <w:b/>
        </w:rPr>
        <w:t xml:space="preserve">[x] </w:t>
      </w:r>
      <w:r>
        <w:t>This agreement renews automatically for successive terms of the same length unless either party gives written notice of cancellation or non-renewal.</w:t>
      </w:r>
    </w:p>
    <w:p>
      <w:pPr>
        <w:spacing w:after="20"/>
      </w:pPr>
      <w:r>
        <w:rPr>
          <w:b/>
        </w:rPr>
        <w:t xml:space="preserve">[ ] </w:t>
      </w:r>
      <w:r>
        <w:t>This agreement does not renew automatically; it ends at the term end date unless the parties sign a new agreement.</w:t>
      </w:r>
    </w:p>
    <w:p>
      <w:pPr>
        <w:spacing w:after="40"/>
      </w:pPr>
      <w:r>
        <w:rPr>
          <w:b/>
        </w:rPr>
        <w:t xml:space="preserve">Cancellation / non-renewal notice: </w:t>
      </w:r>
      <w:r>
        <w:t>[Cancellation notice: 30 days] of written notice by either party.</w:t>
      </w:r>
    </w:p>
    <w:p>
      <w:pPr>
        <w:spacing w:before="40"/>
      </w:pPr>
      <w:r>
        <w:rPr>
          <w:i w:val="0"/>
          <w:color w:val="555555"/>
          <w:sz w:val="17"/>
        </w:rPr>
        <w:t>Effect of termination: outstanding visits and balances through the termination date remain due.</w:t>
      </w:r>
    </w:p>
    <w:p>
      <w:pPr>
        <w:spacing w:before="200" w:after="40"/>
      </w:pPr>
      <w:r>
        <w:rPr>
          <w:b/>
          <w:color w:val="333333"/>
          <w:sz w:val="20"/>
        </w:rPr>
        <w:t>8. WARRANTY / GUARANTEE</w:t>
      </w:r>
    </w:p>
    <w:p>
      <w:pPr>
        <w:spacing w:after="40"/>
      </w:pPr>
      <w:r>
        <w:rPr>
          <w:b/>
        </w:rPr>
        <w:t xml:space="preserve">Labor warranty: </w:t>
      </w:r>
      <w:r>
        <w:t>[Labor Warranty]</w:t>
      </w:r>
    </w:p>
    <w:p>
      <w:pPr>
        <w:spacing w:after="40"/>
      </w:pPr>
      <w:r>
        <w:rPr>
          <w:i w:val="0"/>
          <w:sz w:val="21"/>
        </w:rPr>
        <w:t>Manufacturer and parts warranties pass through to the customer as provided by the manufacturer.</w:t>
      </w:r>
    </w:p>
    <w:p>
      <w:pPr>
        <w:spacing w:before="200" w:after="40"/>
      </w:pPr>
      <w:r>
        <w:rPr>
          <w:b/>
          <w:color w:val="333333"/>
          <w:sz w:val="20"/>
        </w:rPr>
        <w:t>9. LIABILITY / INDEMNIFICATION</w:t>
      </w:r>
    </w:p>
    <w:p>
      <w:pPr>
        <w:spacing w:after="40"/>
      </w:pPr>
      <w:r>
        <w:rPr>
          <w:i w:val="0"/>
          <w:sz w:val="21"/>
        </w:rPr>
        <w:t>The contractor's liability is limited to the fees paid under this agreement. The contractor is not liable for acts of God, pre-existing conditions, or customer-responsibility items.</w:t>
      </w:r>
    </w:p>
    <w:p>
      <w:pPr>
        <w:spacing w:after="40"/>
      </w:pPr>
      <w:r>
        <w:rPr>
          <w:b/>
        </w:rPr>
        <w:t xml:space="preserve">Contractor liability insurance: </w:t>
      </w:r>
      <w:r>
        <w:t>[Liability Insurance Amount]</w:t>
      </w:r>
    </w:p>
    <w:p>
      <w:pPr>
        <w:spacing w:before="200" w:after="40"/>
      </w:pPr>
      <w:r>
        <w:rPr>
          <w:b/>
          <w:color w:val="333333"/>
          <w:sz w:val="20"/>
        </w:rPr>
        <w:t>10. MISCELLANEOUS</w:t>
      </w:r>
    </w:p>
    <w:p>
      <w:pPr>
        <w:spacing w:after="40"/>
      </w:pPr>
      <w:r>
        <w:rPr>
          <w:b/>
        </w:rPr>
        <w:t xml:space="preserve">Governing law: </w:t>
      </w:r>
      <w:r>
        <w:t>This agreement is governed by the laws of the State of [Governing-Law State].</w:t>
      </w:r>
    </w:p>
    <w:p>
      <w:pPr>
        <w:spacing w:after="40"/>
      </w:pPr>
      <w:r>
        <w:rPr>
          <w:i w:val="0"/>
          <w:sz w:val="21"/>
        </w:rPr>
        <w:t>Severability; amendments in writing; this is the entire agreement between the parties.</w:t>
      </w:r>
    </w:p>
    <w:p>
      <w:pPr>
        <w:spacing w:before="160"/>
      </w:pPr>
    </w:p>
    <w:p>
      <w:r>
        <w:rPr>
          <w:i/>
          <w:color w:val="555555"/>
          <w:sz w:val="16"/>
        </w:rPr>
        <w:t>This template is a starting point and is not legal advice; have it reviewed for your jurisdiction.</w:t>
      </w:r>
    </w:p>
    <w:p>
      <w:r>
        <w:br w:type="page"/>
      </w:r>
    </w:p>
    <w:p>
      <w:pPr>
        <w:spacing w:before="200" w:after="40"/>
      </w:pPr>
      <w:r>
        <w:rPr>
          <w:b/>
          <w:color w:val="333333"/>
          <w:sz w:val="20"/>
        </w:rPr>
        <w:t>11. SIGNATURE</w:t>
      </w:r>
    </w:p>
    <w:p>
      <w:pPr>
        <w:spacing w:after="40"/>
      </w:pPr>
      <w:r>
        <w:rPr>
          <w:i w:val="0"/>
          <w:sz w:val="19"/>
        </w:rPr>
        <w:t>By signing below, both parties agree to the terms of this Preventive Maintenance Agreement.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________________________________</w:t>
              <w:br/>
            </w:r>
            <w:r>
              <w:rPr>
                <w:color w:val="555555"/>
                <w:sz w:val="17"/>
              </w:rPr>
              <w:t>Contractor signature</w:t>
            </w:r>
          </w:p>
          <w:p>
            <w:r>
              <w:rPr>
                <w:color w:val="555555"/>
                <w:sz w:val="17"/>
              </w:rPr>
              <w:t>Printed name: ____________________</w:t>
            </w:r>
          </w:p>
          <w:p>
            <w:r>
              <w:rPr>
                <w:color w:val="555555"/>
                <w:sz w:val="17"/>
              </w:rPr>
              <w:t>Date: ____________________</w:t>
            </w:r>
          </w:p>
        </w:tc>
        <w:tc>
          <w:tcPr>
            <w:tcW w:type="dxa" w:w="5040"/>
          </w:tcPr>
          <w:p>
            <w:r>
              <w:t>________________________________</w:t>
              <w:br/>
            </w:r>
            <w:r>
              <w:rPr>
                <w:color w:val="555555"/>
                <w:sz w:val="17"/>
              </w:rPr>
              <w:t>Customer signature</w:t>
            </w:r>
          </w:p>
          <w:p>
            <w:r>
              <w:rPr>
                <w:color w:val="555555"/>
                <w:sz w:val="17"/>
              </w:rPr>
              <w:t>Printed name: ____________________</w:t>
            </w:r>
          </w:p>
          <w:p>
            <w:r>
              <w:rPr>
                <w:color w:val="555555"/>
                <w:sz w:val="17"/>
              </w:rPr>
              <w:t>Date: ____________________</w:t>
            </w:r>
          </w:p>
        </w:tc>
      </w:tr>
    </w:tbl>
    <w:p>
      <w:pPr>
        <w:spacing w:before="240"/>
      </w:pPr>
      <w:r>
        <w:rPr>
          <w:i/>
          <w:color w:val="555555"/>
          <w:sz w:val="16"/>
        </w:rPr>
        <w:t>This template is a starting point and is not legal advice; have it reviewed for your jurisdiction.</w:t>
      </w:r>
    </w:p>
    <w:sectPr w:rsidR="00FC693F" w:rsidRPr="0006063C" w:rsidSect="00034616">
      <w:pgSz w:w="12240" w:h="15840"/>
      <w:pgMar w:top="960" w:right="1080" w:bottom="9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